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02" w:type="dxa"/>
        <w:tblLayout w:type="fixed"/>
        <w:tblLook w:val="0000" w:firstRow="0" w:lastRow="0" w:firstColumn="0" w:lastColumn="0" w:noHBand="0" w:noVBand="0"/>
      </w:tblPr>
      <w:tblGrid>
        <w:gridCol w:w="9923"/>
        <w:gridCol w:w="5379"/>
      </w:tblGrid>
      <w:tr w:rsidR="008524BC" w:rsidRPr="00BA3CB9" w14:paraId="743E0395" w14:textId="77777777" w:rsidTr="00C71F94">
        <w:tc>
          <w:tcPr>
            <w:tcW w:w="9923" w:type="dxa"/>
          </w:tcPr>
          <w:p w14:paraId="4F6FA4D6" w14:textId="77777777" w:rsidR="008524BC" w:rsidRPr="00BA3CB9" w:rsidRDefault="008524BC" w:rsidP="00A90957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Полное фирменное наименование общества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Акционерное общество по комплексному проектированию градостроительных ансамблей, жилых районов, уникальных зданий и сооружений «</w:t>
            </w:r>
            <w:proofErr w:type="spellStart"/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Моспроект</w:t>
            </w:r>
            <w:proofErr w:type="spellEnd"/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14:paraId="0913958A" w14:textId="77777777" w:rsidR="008524BC" w:rsidRPr="00BA3CB9" w:rsidRDefault="008524BC" w:rsidP="00A90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Место нахождения общества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BA3C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125047, г. Москва, ул. 1-я Брестская, д. 13/14.</w:t>
            </w:r>
          </w:p>
          <w:p w14:paraId="4F5C82E8" w14:textId="77777777" w:rsidR="008524BC" w:rsidRPr="00BA3CB9" w:rsidRDefault="008524BC" w:rsidP="00A90957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Способ принятия решений общим собранием акционеров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заседание общего собрания акционеров, голосование на котором совмещается с заочным голосованием.</w:t>
            </w:r>
          </w:p>
          <w:p w14:paraId="2B16EBD4" w14:textId="77777777" w:rsidR="008524BC" w:rsidRPr="00BA3CB9" w:rsidRDefault="008524BC" w:rsidP="00A90957">
            <w:pPr>
              <w:pageBreakBefore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Дата и время проведения заседания общего собрания акционеров, голосование на котором совмещается </w:t>
            </w:r>
          </w:p>
          <w:p w14:paraId="2961ECEC" w14:textId="6E2C9355" w:rsidR="008524BC" w:rsidRPr="00BA3CB9" w:rsidRDefault="008524BC" w:rsidP="00A90957">
            <w:pPr>
              <w:pageBreakBefore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 заочным голосованием: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03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03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ноября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 года в 10 часов 00 минут.</w:t>
            </w:r>
          </w:p>
          <w:p w14:paraId="2CCAE976" w14:textId="77777777" w:rsidR="008524BC" w:rsidRDefault="008524BC" w:rsidP="00A90957">
            <w:pPr>
              <w:pageBreakBefore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Время начала регистрации лиц, имеющих право голоса при принятии решений общим собранием акционеров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14:paraId="7F6B1188" w14:textId="77777777" w:rsidR="008524BC" w:rsidRPr="00BA3CB9" w:rsidRDefault="008524BC" w:rsidP="00A90957">
            <w:pPr>
              <w:pageBreakBefore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часов 00 минут.</w:t>
            </w:r>
          </w:p>
          <w:p w14:paraId="498C7B0D" w14:textId="77777777" w:rsidR="008524BC" w:rsidRPr="00BA3CB9" w:rsidRDefault="008524BC" w:rsidP="00A90957">
            <w:pPr>
              <w:pageBreakBefore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Место проведения заседания общего собрания акционеров, голосование на котором совмещается с заочным голосованием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125047, г. Москва, ул. 1-я Брестская, д. 13/14.</w:t>
            </w:r>
          </w:p>
          <w:p w14:paraId="2D598A40" w14:textId="059CB5B2" w:rsidR="008524BC" w:rsidRPr="00BA3CB9" w:rsidRDefault="008524BC" w:rsidP="00A90957">
            <w:pPr>
              <w:pageBreakBefore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Дата окончания приема бюллетеней для голосования при заочном голосовании, совмещаемом с голосованием на заседании общего собрания акционеров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F03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ноября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 года.</w:t>
            </w:r>
          </w:p>
          <w:p w14:paraId="5F197BA3" w14:textId="77777777" w:rsidR="008524BC" w:rsidRPr="00BA3CB9" w:rsidRDefault="008524BC" w:rsidP="00A9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Почтовый адрес для направления заполненных бюллетеней: 125047, РФ, г. Москва, ул.1-ая Брестская, д.13/14.</w:t>
            </w:r>
          </w:p>
          <w:p w14:paraId="6FA8F381" w14:textId="27B037B5" w:rsidR="008524BC" w:rsidRPr="00BA3CB9" w:rsidRDefault="008524BC" w:rsidP="00A9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Дата, на которую определяются (фиксируются) лица, имеющие право голоса при принятии решений общим собранием акционеров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F03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03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 года.</w:t>
            </w:r>
          </w:p>
        </w:tc>
        <w:tc>
          <w:tcPr>
            <w:tcW w:w="5379" w:type="dxa"/>
          </w:tcPr>
          <w:p w14:paraId="3F928D28" w14:textId="77777777" w:rsidR="008524BC" w:rsidRPr="00BA3CB9" w:rsidRDefault="008524BC" w:rsidP="00C71F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524BC" w:rsidRPr="00BA3CB9" w14:paraId="7F6EE4E2" w14:textId="77777777" w:rsidTr="00C71F94">
        <w:tc>
          <w:tcPr>
            <w:tcW w:w="9923" w:type="dxa"/>
          </w:tcPr>
          <w:p w14:paraId="0A1C52FC" w14:textId="77777777" w:rsidR="008524BC" w:rsidRPr="00BA3CB9" w:rsidRDefault="008524BC" w:rsidP="00C71F94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</w:tcPr>
          <w:p w14:paraId="7BA837BA" w14:textId="77777777" w:rsidR="008524BC" w:rsidRPr="00BA3CB9" w:rsidRDefault="008524BC" w:rsidP="00C71F94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5C4FBE4A" w14:textId="77777777" w:rsidR="008524BC" w:rsidRPr="00BA3CB9" w:rsidRDefault="008524BC" w:rsidP="008524BC">
      <w:pPr>
        <w:spacing w:before="120" w:after="120" w:line="240" w:lineRule="auto"/>
        <w:ind w:right="51"/>
        <w:jc w:val="center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BA3C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БЮЛЛЕТЕНЬ </w:t>
      </w:r>
    </w:p>
    <w:p w14:paraId="7A441763" w14:textId="77777777" w:rsidR="008524BC" w:rsidRPr="00BA3CB9" w:rsidRDefault="008524BC" w:rsidP="008524BC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CB9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для голосования по вопросам повестки дня внеочередного заседания общего собрания акционеров, голосование на котором совмещается с заочным голосованием</w:t>
      </w:r>
      <w:r w:rsidRPr="00BA3CB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2142307F" w14:textId="77777777" w:rsidR="008524BC" w:rsidRPr="00BA3CB9" w:rsidRDefault="008524BC" w:rsidP="008524BC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A3CB9">
        <w:rPr>
          <w:rFonts w:ascii="Times New Roman" w:eastAsia="Times New Roman" w:hAnsi="Times New Roman" w:cs="Times New Roman"/>
          <w:b/>
          <w:bCs/>
          <w:lang w:eastAsia="ru-RU"/>
        </w:rPr>
        <w:t>Акционерного общества по комплексному проектированию градостроительных ансамблей, жилых районов, уникальных зданий и сооружений «</w:t>
      </w:r>
      <w:proofErr w:type="spellStart"/>
      <w:r w:rsidRPr="00BA3CB9">
        <w:rPr>
          <w:rFonts w:ascii="Times New Roman" w:eastAsia="Times New Roman" w:hAnsi="Times New Roman" w:cs="Times New Roman"/>
          <w:b/>
          <w:bCs/>
          <w:lang w:eastAsia="ru-RU"/>
        </w:rPr>
        <w:t>Моспроект</w:t>
      </w:r>
      <w:proofErr w:type="spellEnd"/>
      <w:r w:rsidRPr="00BA3CB9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tbl>
      <w:tblPr>
        <w:tblW w:w="9725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111"/>
        <w:gridCol w:w="141"/>
        <w:gridCol w:w="5473"/>
      </w:tblGrid>
      <w:tr w:rsidR="008524BC" w:rsidRPr="00BA3CB9" w14:paraId="2F745EF2" w14:textId="77777777" w:rsidTr="00796FC6">
        <w:trPr>
          <w:cantSplit/>
          <w:trHeight w:val="308"/>
        </w:trPr>
        <w:tc>
          <w:tcPr>
            <w:tcW w:w="4111" w:type="dxa"/>
            <w:vAlign w:val="center"/>
          </w:tcPr>
          <w:p w14:paraId="034B319C" w14:textId="77777777" w:rsidR="008524BC" w:rsidRDefault="008524BC" w:rsidP="00C71F94">
            <w:pPr>
              <w:suppressAutoHyphens/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BAED5C" w14:textId="77777777" w:rsidR="008524BC" w:rsidRPr="00BA3CB9" w:rsidRDefault="008524BC" w:rsidP="00C71F94">
            <w:pPr>
              <w:suppressAutoHyphens/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>Лицо, имеющее право голоса при принятии решений общим собранием акционеров (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ФИО</w:t>
            </w:r>
            <w:r w:rsidRPr="00BA3CB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акционера</w:t>
            </w: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>):</w:t>
            </w:r>
          </w:p>
        </w:tc>
        <w:tc>
          <w:tcPr>
            <w:tcW w:w="141" w:type="dxa"/>
          </w:tcPr>
          <w:p w14:paraId="7C30CB65" w14:textId="77777777" w:rsidR="008524BC" w:rsidRPr="00BA3CB9" w:rsidRDefault="008524BC" w:rsidP="00C71F94">
            <w:pPr>
              <w:suppressAutoHyphens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73" w:type="dxa"/>
          </w:tcPr>
          <w:p w14:paraId="76F7E4E3" w14:textId="77777777" w:rsidR="008524BC" w:rsidRPr="00BA3CB9" w:rsidRDefault="008524BC" w:rsidP="00C71F94">
            <w:pPr>
              <w:suppressAutoHyphens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1F14DAC4" w14:textId="77777777" w:rsidR="008524BC" w:rsidRPr="00BA3CB9" w:rsidRDefault="008524BC" w:rsidP="00C71F94">
            <w:pPr>
              <w:suppressAutoHyphens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7E19663E" w14:textId="4C4C66B8" w:rsidR="008524BC" w:rsidRPr="00BA3CB9" w:rsidRDefault="008524BC" w:rsidP="00C71F94">
            <w:pPr>
              <w:suppressAutoHyphens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BA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</w:t>
            </w:r>
          </w:p>
        </w:tc>
      </w:tr>
    </w:tbl>
    <w:p w14:paraId="1E6B3EA9" w14:textId="77777777" w:rsidR="008524BC" w:rsidRPr="00BA3CB9" w:rsidRDefault="008524BC" w:rsidP="000A544B">
      <w:pPr>
        <w:spacing w:after="0" w:line="240" w:lineRule="auto"/>
        <w:ind w:right="50"/>
        <w:rPr>
          <w:rFonts w:ascii="Arial" w:eastAsia="Times New Roman" w:hAnsi="Arial" w:cs="Times New Roman"/>
          <w:i/>
          <w:sz w:val="8"/>
          <w:szCs w:val="20"/>
          <w:lang w:eastAsia="ru-RU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862"/>
        <w:gridCol w:w="284"/>
        <w:gridCol w:w="5494"/>
      </w:tblGrid>
      <w:tr w:rsidR="008524BC" w:rsidRPr="00BA3CB9" w14:paraId="6AB06254" w14:textId="77777777" w:rsidTr="00796FC6">
        <w:trPr>
          <w:trHeight w:val="328"/>
        </w:trPr>
        <w:tc>
          <w:tcPr>
            <w:tcW w:w="3862" w:type="dxa"/>
          </w:tcPr>
          <w:p w14:paraId="134F9D95" w14:textId="77777777" w:rsidR="008524BC" w:rsidRPr="00BA3CB9" w:rsidRDefault="008524BC" w:rsidP="00C71F94">
            <w:pPr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>Представитель акционера</w:t>
            </w:r>
          </w:p>
          <w:p w14:paraId="705D1BD7" w14:textId="77777777" w:rsidR="008524BC" w:rsidRPr="00BA3CB9" w:rsidRDefault="008524BC" w:rsidP="00C71F94">
            <w:pPr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ФИО</w:t>
            </w:r>
            <w:r w:rsidRPr="00BA3CB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представителя и реквизиты документа, на основании которого он действует</w:t>
            </w: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>):</w:t>
            </w:r>
          </w:p>
          <w:p w14:paraId="3F020895" w14:textId="77777777" w:rsidR="008524BC" w:rsidRPr="00BA3CB9" w:rsidRDefault="008524BC" w:rsidP="00C71F94">
            <w:pPr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10112C" w14:textId="77777777" w:rsidR="008524BC" w:rsidRPr="00BA3CB9" w:rsidRDefault="008524BC" w:rsidP="00C71F94">
            <w:pPr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>Количество голосов, принадлежащих акционеру по вопрос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 xml:space="preserve"> повестки дня:</w:t>
            </w:r>
          </w:p>
        </w:tc>
        <w:tc>
          <w:tcPr>
            <w:tcW w:w="284" w:type="dxa"/>
          </w:tcPr>
          <w:p w14:paraId="1F6FA50B" w14:textId="77777777" w:rsidR="008524BC" w:rsidRPr="00BA3CB9" w:rsidRDefault="008524BC" w:rsidP="00C71F94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4" w:type="dxa"/>
          </w:tcPr>
          <w:p w14:paraId="4BFB5C77" w14:textId="620A6A9E" w:rsidR="008524BC" w:rsidRPr="00BA3CB9" w:rsidRDefault="008524BC" w:rsidP="00C71F94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05172E8E" w14:textId="299499C4" w:rsidR="008524BC" w:rsidRPr="00BA3CB9" w:rsidRDefault="008524BC" w:rsidP="00C71F94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__________________________________________</w:t>
            </w:r>
          </w:p>
          <w:p w14:paraId="6561B196" w14:textId="77777777" w:rsidR="008524BC" w:rsidRPr="00BA3CB9" w:rsidRDefault="008524BC" w:rsidP="00C71F94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</w:t>
            </w:r>
          </w:p>
          <w:p w14:paraId="6FE6A394" w14:textId="77777777" w:rsidR="008524BC" w:rsidRPr="00BA3CB9" w:rsidRDefault="008524BC" w:rsidP="00C71F94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</w:t>
            </w:r>
          </w:p>
          <w:p w14:paraId="7E1E47AB" w14:textId="296808E4" w:rsidR="008524BC" w:rsidRPr="00BA3CB9" w:rsidRDefault="008524BC" w:rsidP="00C71F94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</w:t>
            </w:r>
          </w:p>
        </w:tc>
      </w:tr>
    </w:tbl>
    <w:p w14:paraId="0BB9306C" w14:textId="77777777" w:rsidR="008524BC" w:rsidRPr="00BA3CB9" w:rsidRDefault="008524BC" w:rsidP="008524BC">
      <w:pPr>
        <w:spacing w:after="0" w:line="240" w:lineRule="auto"/>
        <w:ind w:right="50"/>
        <w:jc w:val="center"/>
        <w:rPr>
          <w:rFonts w:ascii="Arial" w:eastAsia="Times New Roman" w:hAnsi="Arial" w:cs="Times New Roman"/>
          <w:i/>
          <w:sz w:val="8"/>
          <w:szCs w:val="20"/>
          <w:lang w:eastAsia="ru-RU"/>
        </w:rPr>
      </w:pPr>
    </w:p>
    <w:tbl>
      <w:tblPr>
        <w:tblW w:w="888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"/>
        <w:gridCol w:w="7944"/>
        <w:gridCol w:w="1682"/>
        <w:gridCol w:w="10"/>
      </w:tblGrid>
      <w:tr w:rsidR="008524BC" w:rsidRPr="00BA3CB9" w14:paraId="399D587D" w14:textId="77777777" w:rsidTr="008524BC">
        <w:trPr>
          <w:trHeight w:val="1207"/>
        </w:trPr>
        <w:tc>
          <w:tcPr>
            <w:tcW w:w="88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835508" w14:textId="77777777" w:rsidR="008524BC" w:rsidRPr="00BA3CB9" w:rsidRDefault="008524BC" w:rsidP="00C71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61FDC7" w14:textId="77777777" w:rsidR="008524BC" w:rsidRPr="00BA3CB9" w:rsidRDefault="008524BC" w:rsidP="00C7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повестки дня и формулировки решений по вопро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повестки дня, поставленным на голосование:</w:t>
            </w:r>
          </w:p>
          <w:p w14:paraId="7951AE61" w14:textId="77777777" w:rsidR="008524BC" w:rsidRPr="00BA3CB9" w:rsidRDefault="008524BC" w:rsidP="00C71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9787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87"/>
            </w:tblGrid>
            <w:tr w:rsidR="008524BC" w:rsidRPr="00BA3CB9" w14:paraId="49E37CAE" w14:textId="77777777" w:rsidTr="00796FC6">
              <w:tc>
                <w:tcPr>
                  <w:tcW w:w="97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0C23CC" w14:textId="30A5A70B" w:rsidR="008524BC" w:rsidRPr="00A90957" w:rsidRDefault="008524BC" w:rsidP="00796FC6">
                  <w:pPr>
                    <w:spacing w:after="0" w:line="240" w:lineRule="auto"/>
                    <w:ind w:right="176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A9095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Вопрос повестки дня: </w:t>
                  </w:r>
                  <w:r w:rsidR="00796FC6" w:rsidRPr="00A9095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О согласии на совершение сделки, предусмотренной </w:t>
                  </w:r>
                  <w:r w:rsidR="00BC1C17" w:rsidRPr="00A9095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статьей 83 </w:t>
                  </w:r>
                  <w:r w:rsidR="00796FC6" w:rsidRPr="00A9095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Федерального закона от 26.12.1995 № 208-ФЗ «Об акционерных обществах», связанной с заключением договора на ремонтно-восстановительные работы (капитальный ремонт) фасада здания АО «</w:t>
                  </w:r>
                  <w:proofErr w:type="spellStart"/>
                  <w:r w:rsidR="00796FC6" w:rsidRPr="00A9095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Моспроект</w:t>
                  </w:r>
                  <w:proofErr w:type="spellEnd"/>
                  <w:r w:rsidR="00796FC6" w:rsidRPr="00A9095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» по адресу: г. Москва, ул. 1-я Брестская, 13/14., заключаемого между АО «</w:t>
                  </w:r>
                  <w:proofErr w:type="spellStart"/>
                  <w:r w:rsidR="00796FC6" w:rsidRPr="00A9095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Моспроект</w:t>
                  </w:r>
                  <w:proofErr w:type="spellEnd"/>
                  <w:r w:rsidR="00796FC6" w:rsidRPr="00A9095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» и АО «СЗ «УЭЗ».</w:t>
                  </w:r>
                </w:p>
                <w:p w14:paraId="21AC04C5" w14:textId="77777777" w:rsidR="00796FC6" w:rsidRPr="00A90957" w:rsidRDefault="00796FC6" w:rsidP="00C71F94">
                  <w:pPr>
                    <w:spacing w:after="0" w:line="240" w:lineRule="auto"/>
                    <w:ind w:right="176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14:paraId="417F065B" w14:textId="5F3FADCA" w:rsidR="00796FC6" w:rsidRPr="00A90957" w:rsidRDefault="00796FC6" w:rsidP="00C71F94">
                  <w:pPr>
                    <w:spacing w:after="0" w:line="240" w:lineRule="auto"/>
                    <w:ind w:right="176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A9095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Формулировка решения по вопросу повестки дня:</w:t>
                  </w:r>
                </w:p>
                <w:p w14:paraId="4B3B19D1" w14:textId="4A0A1B1F" w:rsidR="00796FC6" w:rsidRPr="00A90957" w:rsidRDefault="00796FC6" w:rsidP="00796FC6">
                  <w:pPr>
                    <w:spacing w:after="0" w:line="276" w:lineRule="auto"/>
                    <w:ind w:firstLine="567"/>
                    <w:contextualSpacing/>
                    <w:jc w:val="both"/>
                    <w:rPr>
                      <w:rFonts w:ascii="Times New Roman" w:hAnsi="Times New Roman"/>
                      <w:spacing w:val="-4"/>
                    </w:rPr>
                  </w:pPr>
                  <w:bookmarkStart w:id="0" w:name="_Hlk208907824"/>
                  <w:r w:rsidRPr="00A90957">
                    <w:rPr>
                      <w:rFonts w:ascii="Times New Roman" w:hAnsi="Times New Roman"/>
                    </w:rPr>
                    <w:t>«</w:t>
                  </w:r>
                  <w:r w:rsidRPr="00A90957">
                    <w:rPr>
                      <w:rFonts w:ascii="Times New Roman" w:hAnsi="Times New Roman"/>
                      <w:spacing w:val="-4"/>
                    </w:rPr>
                    <w:t xml:space="preserve">Предоставить согласие на совершение сделки, предусмотренной </w:t>
                  </w:r>
                  <w:r w:rsidR="00BC1C17" w:rsidRPr="00A90957">
                    <w:rPr>
                      <w:rFonts w:ascii="Times New Roman" w:hAnsi="Times New Roman"/>
                      <w:spacing w:val="-4"/>
                    </w:rPr>
                    <w:t xml:space="preserve">статьей 83 </w:t>
                  </w:r>
                  <w:r w:rsidRPr="00A90957">
                    <w:rPr>
                      <w:rFonts w:ascii="Times New Roman" w:hAnsi="Times New Roman"/>
                      <w:spacing w:val="-4"/>
                    </w:rPr>
                    <w:t>Федерального закона от 26.12.1995 № 208-ФЗ «Об акционерных обществах», связанной с заключением договора на ремонтно-восстановительные работы (капитальный ремонт) фасада здания АО «</w:t>
                  </w:r>
                  <w:proofErr w:type="spellStart"/>
                  <w:r w:rsidRPr="00A90957">
                    <w:rPr>
                      <w:rFonts w:ascii="Times New Roman" w:hAnsi="Times New Roman"/>
                      <w:spacing w:val="-4"/>
                    </w:rPr>
                    <w:t>Моспроект</w:t>
                  </w:r>
                  <w:proofErr w:type="spellEnd"/>
                  <w:r w:rsidRPr="00A90957">
                    <w:rPr>
                      <w:rFonts w:ascii="Times New Roman" w:hAnsi="Times New Roman"/>
                      <w:spacing w:val="-4"/>
                    </w:rPr>
                    <w:t>» по адресу: г. Москва, ул. 1-я Брестская, 13/14., заключаемого между АО «</w:t>
                  </w:r>
                  <w:proofErr w:type="spellStart"/>
                  <w:r w:rsidRPr="00A90957">
                    <w:rPr>
                      <w:rFonts w:ascii="Times New Roman" w:hAnsi="Times New Roman"/>
                      <w:spacing w:val="-4"/>
                    </w:rPr>
                    <w:t>Моспроект</w:t>
                  </w:r>
                  <w:proofErr w:type="spellEnd"/>
                  <w:r w:rsidRPr="00A90957">
                    <w:rPr>
                      <w:rFonts w:ascii="Times New Roman" w:hAnsi="Times New Roman"/>
                      <w:spacing w:val="-4"/>
                    </w:rPr>
                    <w:t xml:space="preserve">» и АО «СЗ «УЭЗ» </w:t>
                  </w:r>
                  <w:r w:rsidRPr="00A90957">
                    <w:rPr>
                      <w:rFonts w:ascii="Times New Roman" w:hAnsi="Times New Roman"/>
                    </w:rPr>
                    <w:t>(далее – «Договор»/«Сделка»),</w:t>
                  </w:r>
                  <w:r w:rsidR="00D50285" w:rsidRPr="00A90957">
                    <w:rPr>
                      <w:rFonts w:ascii="Times New Roman" w:hAnsi="Times New Roman"/>
                    </w:rPr>
                    <w:t xml:space="preserve"> </w:t>
                  </w:r>
                  <w:r w:rsidRPr="00A90957">
                    <w:rPr>
                      <w:rFonts w:ascii="Times New Roman" w:hAnsi="Times New Roman"/>
                      <w:spacing w:val="-4"/>
                    </w:rPr>
                    <w:t>на следующих существенных условиях:</w:t>
                  </w:r>
                </w:p>
                <w:p w14:paraId="355A445D" w14:textId="77777777" w:rsidR="00796FC6" w:rsidRPr="00A90957" w:rsidRDefault="00796FC6" w:rsidP="00796FC6">
                  <w:pPr>
                    <w:numPr>
                      <w:ilvl w:val="0"/>
                      <w:numId w:val="2"/>
                    </w:numPr>
                    <w:tabs>
                      <w:tab w:val="left" w:pos="851"/>
                      <w:tab w:val="left" w:pos="993"/>
                    </w:tabs>
                    <w:spacing w:after="0" w:line="276" w:lineRule="auto"/>
                    <w:ind w:hanging="218"/>
                    <w:contextualSpacing/>
                    <w:jc w:val="both"/>
                    <w:rPr>
                      <w:rFonts w:ascii="Times New Roman" w:hAnsi="Times New Roman"/>
                      <w:i/>
                      <w:spacing w:val="-4"/>
                      <w:u w:val="single"/>
                    </w:rPr>
                  </w:pPr>
                  <w:r w:rsidRPr="00A90957">
                    <w:rPr>
                      <w:rFonts w:ascii="Times New Roman" w:hAnsi="Times New Roman"/>
                      <w:i/>
                      <w:spacing w:val="-4"/>
                      <w:u w:val="single"/>
                    </w:rPr>
                    <w:t>Категория сделки:</w:t>
                  </w:r>
                </w:p>
                <w:p w14:paraId="62FD6AAA" w14:textId="77777777" w:rsidR="00796FC6" w:rsidRPr="00A90957" w:rsidRDefault="00796FC6" w:rsidP="00796FC6">
                  <w:pPr>
                    <w:tabs>
                      <w:tab w:val="left" w:pos="851"/>
                      <w:tab w:val="left" w:pos="993"/>
                    </w:tabs>
                    <w:spacing w:after="0" w:line="276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pacing w:val="-4"/>
                    </w:rPr>
                  </w:pPr>
                  <w:r w:rsidRPr="00A90957">
                    <w:rPr>
                      <w:rFonts w:ascii="Times New Roman" w:hAnsi="Times New Roman"/>
                      <w:spacing w:val="-4"/>
                    </w:rPr>
                    <w:t>Сделка, в совершении которой имеется заинтересованность.</w:t>
                  </w:r>
                </w:p>
                <w:p w14:paraId="2EF1F585" w14:textId="71FE0F1E" w:rsidR="00796FC6" w:rsidRPr="00A90957" w:rsidRDefault="00796FC6" w:rsidP="00796FC6">
                  <w:pPr>
                    <w:numPr>
                      <w:ilvl w:val="0"/>
                      <w:numId w:val="2"/>
                    </w:numPr>
                    <w:tabs>
                      <w:tab w:val="left" w:pos="851"/>
                      <w:tab w:val="left" w:pos="993"/>
                    </w:tabs>
                    <w:spacing w:after="0" w:line="276" w:lineRule="auto"/>
                    <w:ind w:left="0" w:firstLine="709"/>
                    <w:contextualSpacing/>
                    <w:jc w:val="both"/>
                    <w:rPr>
                      <w:rFonts w:ascii="Times New Roman" w:hAnsi="Times New Roman"/>
                      <w:i/>
                      <w:spacing w:val="-4"/>
                      <w:u w:val="single"/>
                    </w:rPr>
                  </w:pPr>
                  <w:r w:rsidRPr="00A90957">
                    <w:rPr>
                      <w:rFonts w:ascii="Times New Roman" w:hAnsi="Times New Roman"/>
                      <w:i/>
                      <w:spacing w:val="-4"/>
                      <w:u w:val="single"/>
                    </w:rPr>
                    <w:t xml:space="preserve">Предмет </w:t>
                  </w:r>
                  <w:r w:rsidR="00A90957" w:rsidRPr="00A90957">
                    <w:rPr>
                      <w:rFonts w:ascii="Times New Roman" w:hAnsi="Times New Roman"/>
                      <w:i/>
                      <w:spacing w:val="-4"/>
                      <w:u w:val="single"/>
                    </w:rPr>
                    <w:t>договора</w:t>
                  </w:r>
                  <w:r w:rsidRPr="00A90957">
                    <w:rPr>
                      <w:rFonts w:ascii="Times New Roman" w:hAnsi="Times New Roman"/>
                      <w:i/>
                      <w:spacing w:val="-4"/>
                      <w:u w:val="single"/>
                    </w:rPr>
                    <w:t>:</w:t>
                  </w:r>
                </w:p>
                <w:p w14:paraId="1364A92A" w14:textId="77777777" w:rsidR="00796FC6" w:rsidRPr="00A90957" w:rsidRDefault="00796FC6" w:rsidP="00796FC6">
                  <w:pPr>
                    <w:tabs>
                      <w:tab w:val="left" w:pos="851"/>
                      <w:tab w:val="left" w:pos="993"/>
                    </w:tabs>
                    <w:spacing w:after="0" w:line="276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pacing w:val="-4"/>
                    </w:rPr>
                  </w:pPr>
                  <w:r w:rsidRPr="00A90957">
                    <w:rPr>
                      <w:rFonts w:ascii="Times New Roman" w:hAnsi="Times New Roman"/>
                      <w:spacing w:val="-4"/>
                    </w:rPr>
                    <w:t>Подрядчик (АО «СЗ «УЭЗ») обязуется по заданию Заказчика (АО «</w:t>
                  </w:r>
                  <w:proofErr w:type="spellStart"/>
                  <w:r w:rsidRPr="00A90957">
                    <w:rPr>
                      <w:rFonts w:ascii="Times New Roman" w:hAnsi="Times New Roman"/>
                      <w:spacing w:val="-4"/>
                    </w:rPr>
                    <w:t>Моспроект</w:t>
                  </w:r>
                  <w:proofErr w:type="spellEnd"/>
                  <w:r w:rsidRPr="00A90957">
                    <w:rPr>
                      <w:rFonts w:ascii="Times New Roman" w:hAnsi="Times New Roman"/>
                      <w:spacing w:val="-4"/>
                    </w:rPr>
                    <w:t>») выполнить ремонтно-восстановительные работы (капитальный ремонт) фасада здания АО «</w:t>
                  </w:r>
                  <w:proofErr w:type="spellStart"/>
                  <w:r w:rsidRPr="00A90957">
                    <w:rPr>
                      <w:rFonts w:ascii="Times New Roman" w:hAnsi="Times New Roman"/>
                      <w:spacing w:val="-4"/>
                    </w:rPr>
                    <w:t>Моспроект</w:t>
                  </w:r>
                  <w:proofErr w:type="spellEnd"/>
                  <w:r w:rsidRPr="00A90957">
                    <w:rPr>
                      <w:rFonts w:ascii="Times New Roman" w:hAnsi="Times New Roman"/>
                      <w:spacing w:val="-4"/>
                    </w:rPr>
                    <w:t>» по адресу: г. Москва, ул. 1-я Брестская, 13/14 (далее – Работы) в объеме, установленном в Техническом задании (Приложение №1 к Договору, являющееся его неотъемлемой частью) (далее - Техническое задание), а Заказчик обязуется принять результат выполненных работ и оплатить его в порядке и на условиях, предусмотренных Договором.</w:t>
                  </w:r>
                </w:p>
                <w:p w14:paraId="17BA6C6E" w14:textId="77777777" w:rsidR="00796FC6" w:rsidRPr="00A90957" w:rsidRDefault="00796FC6" w:rsidP="00796FC6">
                  <w:pPr>
                    <w:numPr>
                      <w:ilvl w:val="0"/>
                      <w:numId w:val="2"/>
                    </w:numPr>
                    <w:tabs>
                      <w:tab w:val="left" w:pos="851"/>
                      <w:tab w:val="left" w:pos="993"/>
                    </w:tabs>
                    <w:spacing w:after="0" w:line="276" w:lineRule="auto"/>
                    <w:ind w:left="0" w:firstLine="709"/>
                    <w:contextualSpacing/>
                    <w:jc w:val="both"/>
                    <w:rPr>
                      <w:rFonts w:ascii="Times New Roman" w:hAnsi="Times New Roman"/>
                      <w:i/>
                      <w:spacing w:val="-4"/>
                      <w:u w:val="single"/>
                    </w:rPr>
                  </w:pPr>
                  <w:r w:rsidRPr="00A90957">
                    <w:rPr>
                      <w:rFonts w:ascii="Times New Roman" w:hAnsi="Times New Roman"/>
                      <w:i/>
                      <w:spacing w:val="-4"/>
                      <w:u w:val="single"/>
                    </w:rPr>
                    <w:t>Стороны и выгодоприобретатели по сделке:</w:t>
                  </w:r>
                </w:p>
                <w:p w14:paraId="65DE65F7" w14:textId="77777777" w:rsidR="00796FC6" w:rsidRPr="00A90957" w:rsidRDefault="00796FC6" w:rsidP="00A90957">
                  <w:pPr>
                    <w:tabs>
                      <w:tab w:val="left" w:pos="851"/>
                      <w:tab w:val="left" w:pos="993"/>
                    </w:tabs>
                    <w:spacing w:after="0" w:line="276" w:lineRule="auto"/>
                    <w:ind w:firstLine="744"/>
                    <w:contextualSpacing/>
                    <w:jc w:val="both"/>
                    <w:rPr>
                      <w:rFonts w:ascii="Times New Roman" w:hAnsi="Times New Roman"/>
                      <w:spacing w:val="-4"/>
                    </w:rPr>
                  </w:pPr>
                  <w:r w:rsidRPr="00A90957">
                    <w:rPr>
                      <w:rFonts w:ascii="Times New Roman" w:hAnsi="Times New Roman"/>
                      <w:spacing w:val="-4"/>
                    </w:rPr>
                    <w:lastRenderedPageBreak/>
                    <w:t>Заказчик – АО «</w:t>
                  </w:r>
                  <w:proofErr w:type="spellStart"/>
                  <w:r w:rsidRPr="00A90957">
                    <w:rPr>
                      <w:rFonts w:ascii="Times New Roman" w:hAnsi="Times New Roman"/>
                      <w:spacing w:val="-4"/>
                    </w:rPr>
                    <w:t>Моспроект</w:t>
                  </w:r>
                  <w:proofErr w:type="spellEnd"/>
                  <w:r w:rsidRPr="00A90957">
                    <w:rPr>
                      <w:rFonts w:ascii="Times New Roman" w:hAnsi="Times New Roman"/>
                      <w:spacing w:val="-4"/>
                    </w:rPr>
                    <w:t>» (ОГРН</w:t>
                  </w:r>
                  <w:r w:rsidRPr="00A90957">
                    <w:rPr>
                      <w:rFonts w:ascii="Times New Roman" w:hAnsi="Times New Roman"/>
                      <w:shd w:val="clear" w:color="auto" w:fill="FFFFFF"/>
                    </w:rPr>
                    <w:t xml:space="preserve"> 1027700175700</w:t>
                  </w:r>
                  <w:r w:rsidRPr="00A90957">
                    <w:rPr>
                      <w:rFonts w:ascii="Times New Roman" w:hAnsi="Times New Roman"/>
                      <w:spacing w:val="-4"/>
                    </w:rPr>
                    <w:t>).</w:t>
                  </w:r>
                </w:p>
                <w:p w14:paraId="1FFAA2CD" w14:textId="35EB0F3F" w:rsidR="00796FC6" w:rsidRPr="00A90957" w:rsidRDefault="00796FC6" w:rsidP="00A90957">
                  <w:pPr>
                    <w:tabs>
                      <w:tab w:val="left" w:pos="851"/>
                      <w:tab w:val="left" w:pos="993"/>
                    </w:tabs>
                    <w:spacing w:after="0" w:line="276" w:lineRule="auto"/>
                    <w:ind w:firstLine="744"/>
                    <w:contextualSpacing/>
                    <w:jc w:val="both"/>
                    <w:rPr>
                      <w:rFonts w:ascii="Times New Roman" w:hAnsi="Times New Roman"/>
                      <w:spacing w:val="-4"/>
                    </w:rPr>
                  </w:pPr>
                  <w:r w:rsidRPr="00A90957">
                    <w:rPr>
                      <w:rFonts w:ascii="Times New Roman" w:hAnsi="Times New Roman"/>
                      <w:spacing w:val="-4"/>
                    </w:rPr>
                    <w:t>Подрядчик</w:t>
                  </w:r>
                  <w:r w:rsidR="00A90957" w:rsidRPr="00A90957"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 w:rsidRPr="00A90957">
                    <w:rPr>
                      <w:rFonts w:ascii="Times New Roman" w:hAnsi="Times New Roman"/>
                      <w:spacing w:val="-4"/>
                    </w:rPr>
                    <w:t>– АО «СЗ «УЭЗ» (ОГРН 1087746165330).</w:t>
                  </w:r>
                </w:p>
                <w:p w14:paraId="6D4465CA" w14:textId="77777777" w:rsidR="00796FC6" w:rsidRPr="00A90957" w:rsidRDefault="00796FC6" w:rsidP="00796FC6">
                  <w:pPr>
                    <w:numPr>
                      <w:ilvl w:val="0"/>
                      <w:numId w:val="2"/>
                    </w:numPr>
                    <w:tabs>
                      <w:tab w:val="left" w:pos="851"/>
                      <w:tab w:val="left" w:pos="993"/>
                    </w:tabs>
                    <w:spacing w:after="0" w:line="276" w:lineRule="auto"/>
                    <w:ind w:left="0" w:firstLine="709"/>
                    <w:contextualSpacing/>
                    <w:jc w:val="both"/>
                    <w:rPr>
                      <w:rFonts w:ascii="Times New Roman" w:hAnsi="Times New Roman"/>
                      <w:i/>
                      <w:spacing w:val="-4"/>
                      <w:u w:val="single"/>
                    </w:rPr>
                  </w:pPr>
                  <w:r w:rsidRPr="00A90957">
                    <w:rPr>
                      <w:rFonts w:ascii="Times New Roman" w:hAnsi="Times New Roman"/>
                      <w:i/>
                      <w:spacing w:val="-4"/>
                      <w:u w:val="single"/>
                    </w:rPr>
                    <w:t>Лица, имеющие заинтересованность и основания заинтересованности: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83"/>
                    <w:gridCol w:w="4778"/>
                  </w:tblGrid>
                  <w:tr w:rsidR="00A90957" w:rsidRPr="00A90957" w14:paraId="17E9DF1A" w14:textId="77777777" w:rsidTr="00503F53">
                    <w:tc>
                      <w:tcPr>
                        <w:tcW w:w="5097" w:type="dxa"/>
                        <w:shd w:val="clear" w:color="auto" w:fill="auto"/>
                      </w:tcPr>
                      <w:p w14:paraId="40F0348C" w14:textId="77777777" w:rsidR="00A90957" w:rsidRPr="00A90957" w:rsidRDefault="00A90957" w:rsidP="00A90957">
                        <w:pPr>
                          <w:tabs>
                            <w:tab w:val="left" w:pos="1134"/>
                          </w:tabs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A90957">
                          <w:rPr>
                            <w:rFonts w:ascii="Times New Roman" w:hAnsi="Times New Roman"/>
                            <w:b/>
                          </w:rPr>
                          <w:t>ФИО/Наименование лица</w:t>
                        </w:r>
                      </w:p>
                    </w:tc>
                    <w:tc>
                      <w:tcPr>
                        <w:tcW w:w="5098" w:type="dxa"/>
                        <w:shd w:val="clear" w:color="auto" w:fill="auto"/>
                      </w:tcPr>
                      <w:p w14:paraId="5A1CA4C4" w14:textId="77777777" w:rsidR="00A90957" w:rsidRPr="00A90957" w:rsidRDefault="00A90957" w:rsidP="00A90957">
                        <w:pPr>
                          <w:tabs>
                            <w:tab w:val="left" w:pos="1134"/>
                          </w:tabs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A90957">
                          <w:rPr>
                            <w:rFonts w:ascii="Times New Roman" w:hAnsi="Times New Roman"/>
                            <w:b/>
                          </w:rPr>
                          <w:t>Основание заинтересованности</w:t>
                        </w:r>
                      </w:p>
                    </w:tc>
                  </w:tr>
                  <w:tr w:rsidR="00A90957" w:rsidRPr="00A90957" w14:paraId="23FEF89C" w14:textId="77777777" w:rsidTr="00503F53">
                    <w:tc>
                      <w:tcPr>
                        <w:tcW w:w="5097" w:type="dxa"/>
                        <w:shd w:val="clear" w:color="auto" w:fill="auto"/>
                      </w:tcPr>
                      <w:p w14:paraId="0220B181" w14:textId="77777777" w:rsidR="00A90957" w:rsidRPr="00A90957" w:rsidRDefault="00A90957" w:rsidP="00A90957">
                        <w:pPr>
                          <w:tabs>
                            <w:tab w:val="left" w:pos="1134"/>
                          </w:tabs>
                          <w:spacing w:after="0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 w:rsidRPr="00A90957">
                          <w:rPr>
                            <w:rFonts w:ascii="Times New Roman" w:hAnsi="Times New Roman"/>
                          </w:rPr>
                          <w:t>Дудулин</w:t>
                        </w:r>
                        <w:proofErr w:type="spellEnd"/>
                        <w:r w:rsidRPr="00A90957">
                          <w:rPr>
                            <w:rFonts w:ascii="Times New Roman" w:hAnsi="Times New Roman"/>
                          </w:rPr>
                          <w:t xml:space="preserve"> Павел Евгеньевич, член совета директоров АО «</w:t>
                        </w:r>
                        <w:proofErr w:type="spellStart"/>
                        <w:r w:rsidRPr="00A90957">
                          <w:rPr>
                            <w:rFonts w:ascii="Times New Roman" w:hAnsi="Times New Roman"/>
                          </w:rPr>
                          <w:t>Моспроект</w:t>
                        </w:r>
                        <w:proofErr w:type="spellEnd"/>
                        <w:r w:rsidRPr="00A90957">
                          <w:rPr>
                            <w:rFonts w:ascii="Times New Roman" w:hAnsi="Times New Roman"/>
                          </w:rPr>
                          <w:t>».</w:t>
                        </w:r>
                      </w:p>
                    </w:tc>
                    <w:tc>
                      <w:tcPr>
                        <w:tcW w:w="5098" w:type="dxa"/>
                        <w:shd w:val="clear" w:color="auto" w:fill="auto"/>
                      </w:tcPr>
                      <w:p w14:paraId="3B465929" w14:textId="77777777" w:rsidR="00A90957" w:rsidRPr="00A90957" w:rsidRDefault="00A90957" w:rsidP="00A90957">
                        <w:pPr>
                          <w:tabs>
                            <w:tab w:val="left" w:pos="244"/>
                            <w:tab w:val="left" w:pos="1134"/>
                          </w:tabs>
                          <w:spacing w:after="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A90957">
                          <w:rPr>
                            <w:rFonts w:ascii="Times New Roman" w:hAnsi="Times New Roman"/>
                          </w:rPr>
                          <w:t>занимает должность в органах управления управляющей компании юридического лица:</w:t>
                        </w:r>
                      </w:p>
                      <w:p w14:paraId="14D755B0" w14:textId="77777777" w:rsidR="00A90957" w:rsidRPr="00A90957" w:rsidRDefault="00A90957" w:rsidP="00A90957">
                        <w:pPr>
                          <w:pStyle w:val="a3"/>
                          <w:tabs>
                            <w:tab w:val="left" w:pos="244"/>
                            <w:tab w:val="left" w:pos="1134"/>
                          </w:tabs>
                          <w:spacing w:after="0"/>
                          <w:ind w:left="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A90957">
                          <w:rPr>
                            <w:rFonts w:ascii="Times New Roman" w:hAnsi="Times New Roman"/>
                          </w:rPr>
                          <w:t xml:space="preserve">Генеральный директор </w:t>
                        </w:r>
                        <w:r w:rsidRPr="00A90957">
                          <w:rPr>
                            <w:rFonts w:ascii="Times New Roman" w:hAnsi="Times New Roman"/>
                            <w:spacing w:val="-4"/>
                          </w:rPr>
                          <w:t xml:space="preserve">АО «СЗ «УЭЗ» (ОГРН 1087746165330), являющегося </w:t>
                        </w:r>
                        <w:r w:rsidRPr="00A90957">
                          <w:rPr>
                            <w:rFonts w:ascii="Times New Roman" w:hAnsi="Times New Roman"/>
                          </w:rPr>
                          <w:t>стороной Сделки.</w:t>
                        </w:r>
                      </w:p>
                    </w:tc>
                  </w:tr>
                  <w:tr w:rsidR="00A90957" w:rsidRPr="00A90957" w14:paraId="5D2A5D06" w14:textId="77777777" w:rsidTr="00503F53">
                    <w:tc>
                      <w:tcPr>
                        <w:tcW w:w="5097" w:type="dxa"/>
                        <w:shd w:val="clear" w:color="auto" w:fill="auto"/>
                      </w:tcPr>
                      <w:p w14:paraId="079450F1" w14:textId="2B76E657" w:rsidR="00A90957" w:rsidRPr="00A90957" w:rsidRDefault="00A90957" w:rsidP="00A90957">
                        <w:pPr>
                          <w:tabs>
                            <w:tab w:val="left" w:pos="1134"/>
                          </w:tabs>
                          <w:spacing w:after="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A90957">
                          <w:rPr>
                            <w:rFonts w:ascii="Times New Roman" w:hAnsi="Times New Roman"/>
                          </w:rPr>
                          <w:t>АО «</w:t>
                        </w:r>
                        <w:proofErr w:type="spellStart"/>
                        <w:r w:rsidRPr="00A90957">
                          <w:rPr>
                            <w:rFonts w:ascii="Times New Roman" w:hAnsi="Times New Roman"/>
                          </w:rPr>
                          <w:t>Мосинжпроект</w:t>
                        </w:r>
                        <w:proofErr w:type="spellEnd"/>
                        <w:r w:rsidRPr="00A90957">
                          <w:rPr>
                            <w:rFonts w:ascii="Times New Roman" w:hAnsi="Times New Roman"/>
                          </w:rPr>
                          <w:t>» (ОГРН 1107746614436) является контролирующим лицом АО</w:t>
                        </w:r>
                        <w:r w:rsidR="00B40634">
                          <w:rPr>
                            <w:rFonts w:ascii="Times New Roman" w:hAnsi="Times New Roman"/>
                          </w:rPr>
                          <w:t> </w:t>
                        </w:r>
                        <w:bookmarkStart w:id="1" w:name="_GoBack"/>
                        <w:bookmarkEnd w:id="1"/>
                        <w:r w:rsidRPr="00A90957">
                          <w:rPr>
                            <w:rFonts w:ascii="Times New Roman" w:hAnsi="Times New Roman"/>
                          </w:rPr>
                          <w:t>«</w:t>
                        </w:r>
                        <w:proofErr w:type="spellStart"/>
                        <w:r w:rsidRPr="00A90957">
                          <w:rPr>
                            <w:rFonts w:ascii="Times New Roman" w:hAnsi="Times New Roman"/>
                          </w:rPr>
                          <w:t>Моспроект</w:t>
                        </w:r>
                        <w:proofErr w:type="spellEnd"/>
                        <w:r w:rsidRPr="00A90957">
                          <w:rPr>
                            <w:rFonts w:ascii="Times New Roman" w:hAnsi="Times New Roman"/>
                          </w:rPr>
                          <w:t>» (71,6%).</w:t>
                        </w:r>
                      </w:p>
                    </w:tc>
                    <w:tc>
                      <w:tcPr>
                        <w:tcW w:w="5098" w:type="dxa"/>
                        <w:shd w:val="clear" w:color="auto" w:fill="auto"/>
                      </w:tcPr>
                      <w:p w14:paraId="5FF1DFFA" w14:textId="77777777" w:rsidR="00A90957" w:rsidRPr="00A90957" w:rsidRDefault="00A90957" w:rsidP="00A90957">
                        <w:pPr>
                          <w:pStyle w:val="a3"/>
                          <w:tabs>
                            <w:tab w:val="left" w:pos="244"/>
                            <w:tab w:val="left" w:pos="1134"/>
                          </w:tabs>
                          <w:spacing w:after="0"/>
                          <w:ind w:left="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A90957">
                          <w:rPr>
                            <w:rFonts w:ascii="Times New Roman" w:hAnsi="Times New Roman"/>
                          </w:rPr>
                          <w:t xml:space="preserve">Контролирующее лицо </w:t>
                        </w:r>
                        <w:r w:rsidRPr="00A90957">
                          <w:rPr>
                            <w:rFonts w:ascii="Times New Roman" w:hAnsi="Times New Roman"/>
                            <w:spacing w:val="-4"/>
                          </w:rPr>
                          <w:t>АО «СЗ «УЭЗ» (ОГРН 1087746165330) (100%).</w:t>
                        </w:r>
                      </w:p>
                    </w:tc>
                  </w:tr>
                </w:tbl>
                <w:p w14:paraId="30FCFAD6" w14:textId="77777777" w:rsidR="00796FC6" w:rsidRPr="00A90957" w:rsidRDefault="00796FC6" w:rsidP="00796FC6">
                  <w:pPr>
                    <w:tabs>
                      <w:tab w:val="left" w:pos="851"/>
                      <w:tab w:val="left" w:pos="993"/>
                    </w:tabs>
                    <w:spacing w:after="0" w:line="276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pacing w:val="-4"/>
                    </w:rPr>
                  </w:pPr>
                </w:p>
                <w:bookmarkEnd w:id="0"/>
                <w:p w14:paraId="6C3C876C" w14:textId="77777777" w:rsidR="00A90957" w:rsidRPr="00A90957" w:rsidRDefault="00A90957" w:rsidP="00A90957">
                  <w:pPr>
                    <w:numPr>
                      <w:ilvl w:val="0"/>
                      <w:numId w:val="2"/>
                    </w:numPr>
                    <w:tabs>
                      <w:tab w:val="left" w:pos="602"/>
                      <w:tab w:val="left" w:pos="709"/>
                      <w:tab w:val="left" w:pos="1027"/>
                    </w:tabs>
                    <w:spacing w:after="0" w:line="276" w:lineRule="auto"/>
                    <w:ind w:left="34" w:firstLine="710"/>
                    <w:contextualSpacing/>
                    <w:jc w:val="both"/>
                    <w:rPr>
                      <w:rFonts w:ascii="Times New Roman" w:hAnsi="Times New Roman"/>
                      <w:i/>
                      <w:spacing w:val="-4"/>
                      <w:u w:val="single"/>
                    </w:rPr>
                  </w:pPr>
                  <w:r w:rsidRPr="00A90957">
                    <w:rPr>
                      <w:rFonts w:ascii="Times New Roman" w:hAnsi="Times New Roman"/>
                      <w:i/>
                      <w:spacing w:val="-4"/>
                      <w:u w:val="single"/>
                    </w:rPr>
                    <w:t>Срок выполнения работ по сделке:</w:t>
                  </w:r>
                </w:p>
                <w:p w14:paraId="6924260E" w14:textId="77777777" w:rsidR="00A90957" w:rsidRPr="00A90957" w:rsidRDefault="00A90957" w:rsidP="00A90957">
                  <w:pPr>
                    <w:tabs>
                      <w:tab w:val="left" w:pos="602"/>
                      <w:tab w:val="left" w:pos="709"/>
                      <w:tab w:val="left" w:pos="1027"/>
                    </w:tabs>
                    <w:spacing w:after="0" w:line="276" w:lineRule="auto"/>
                    <w:ind w:left="34" w:firstLine="710"/>
                    <w:contextualSpacing/>
                    <w:jc w:val="both"/>
                    <w:rPr>
                      <w:rFonts w:ascii="Times New Roman" w:hAnsi="Times New Roman"/>
                      <w:spacing w:val="-4"/>
                    </w:rPr>
                  </w:pPr>
                  <w:r w:rsidRPr="00A90957">
                    <w:rPr>
                      <w:rFonts w:ascii="Times New Roman" w:hAnsi="Times New Roman"/>
                      <w:spacing w:val="-4"/>
                    </w:rPr>
                    <w:t>Сроки выполнения работ по Договору: с даты заключения договора по 31 марта 2026 г.</w:t>
                  </w:r>
                </w:p>
                <w:p w14:paraId="2AD4CF9D" w14:textId="1C174C48" w:rsidR="00A90957" w:rsidRPr="00A90957" w:rsidRDefault="00A90957" w:rsidP="00A90957">
                  <w:pPr>
                    <w:numPr>
                      <w:ilvl w:val="0"/>
                      <w:numId w:val="2"/>
                    </w:numPr>
                    <w:tabs>
                      <w:tab w:val="left" w:pos="602"/>
                      <w:tab w:val="left" w:pos="709"/>
                      <w:tab w:val="left" w:pos="1027"/>
                    </w:tabs>
                    <w:spacing w:after="0" w:line="276" w:lineRule="auto"/>
                    <w:ind w:left="34" w:firstLine="710"/>
                    <w:contextualSpacing/>
                    <w:jc w:val="both"/>
                    <w:rPr>
                      <w:rFonts w:ascii="Times New Roman" w:hAnsi="Times New Roman"/>
                      <w:i/>
                      <w:spacing w:val="-4"/>
                      <w:u w:val="single"/>
                    </w:rPr>
                  </w:pPr>
                  <w:r w:rsidRPr="00A90957">
                    <w:rPr>
                      <w:rFonts w:ascii="Times New Roman" w:hAnsi="Times New Roman"/>
                      <w:i/>
                      <w:spacing w:val="-4"/>
                      <w:u w:val="single"/>
                    </w:rPr>
                    <w:t>Цена</w:t>
                  </w:r>
                  <w:r w:rsidRPr="00A90957">
                    <w:rPr>
                      <w:rFonts w:ascii="Times New Roman" w:hAnsi="Times New Roman"/>
                      <w:i/>
                      <w:spacing w:val="-4"/>
                      <w:u w:val="single"/>
                    </w:rPr>
                    <w:t xml:space="preserve"> договора</w:t>
                  </w:r>
                  <w:r w:rsidRPr="00A90957">
                    <w:rPr>
                      <w:rFonts w:ascii="Times New Roman" w:hAnsi="Times New Roman"/>
                      <w:i/>
                      <w:spacing w:val="-4"/>
                      <w:u w:val="single"/>
                    </w:rPr>
                    <w:t>:</w:t>
                  </w:r>
                  <w:r w:rsidRPr="00A90957">
                    <w:rPr>
                      <w:rFonts w:ascii="Times New Roman" w:hAnsi="Times New Roman"/>
                      <w:i/>
                      <w:spacing w:val="-4"/>
                    </w:rPr>
                    <w:t xml:space="preserve"> </w:t>
                  </w:r>
                  <w:r w:rsidRPr="00A90957">
                    <w:rPr>
                      <w:rFonts w:ascii="Times New Roman" w:hAnsi="Times New Roman"/>
                    </w:rPr>
                    <w:t xml:space="preserve">100 075 300 </w:t>
                  </w:r>
                  <w:r w:rsidRPr="00A90957">
                    <w:rPr>
                      <w:rFonts w:ascii="Times New Roman" w:hAnsi="Times New Roman"/>
                      <w:spacing w:val="-4"/>
                    </w:rPr>
                    <w:t>(сто миллионов семьдесят пять тысяч триста) рублей 26 копеек.</w:t>
                  </w:r>
                </w:p>
                <w:p w14:paraId="412D7C6C" w14:textId="77777777" w:rsidR="00A90957" w:rsidRPr="00A90957" w:rsidRDefault="00A90957" w:rsidP="00A90957">
                  <w:pPr>
                    <w:tabs>
                      <w:tab w:val="left" w:pos="602"/>
                      <w:tab w:val="left" w:pos="709"/>
                      <w:tab w:val="left" w:pos="1027"/>
                    </w:tabs>
                    <w:spacing w:after="0" w:line="312" w:lineRule="auto"/>
                    <w:ind w:left="34" w:firstLine="710"/>
                    <w:jc w:val="both"/>
                    <w:rPr>
                      <w:rFonts w:ascii="Times New Roman" w:hAnsi="Times New Roman"/>
                      <w:i/>
                      <w:u w:val="single"/>
                    </w:rPr>
                  </w:pPr>
                  <w:r w:rsidRPr="00A90957">
                    <w:rPr>
                      <w:rFonts w:ascii="Times New Roman" w:hAnsi="Times New Roman"/>
                    </w:rPr>
                    <w:t xml:space="preserve">7. </w:t>
                  </w:r>
                  <w:r w:rsidRPr="00A90957">
                    <w:rPr>
                      <w:rFonts w:ascii="Times New Roman" w:hAnsi="Times New Roman"/>
                      <w:i/>
                      <w:u w:val="single"/>
                    </w:rPr>
                    <w:t>Срок действия договора:</w:t>
                  </w:r>
                </w:p>
                <w:p w14:paraId="3F0DC67A" w14:textId="2AE2B56C" w:rsidR="00A90957" w:rsidRPr="00796FC6" w:rsidRDefault="00A90957" w:rsidP="00A90957">
                  <w:pPr>
                    <w:tabs>
                      <w:tab w:val="left" w:pos="602"/>
                      <w:tab w:val="left" w:pos="709"/>
                      <w:tab w:val="left" w:pos="1027"/>
                    </w:tabs>
                    <w:spacing w:after="0" w:line="276" w:lineRule="auto"/>
                    <w:ind w:left="34" w:firstLine="710"/>
                    <w:contextualSpacing/>
                    <w:jc w:val="both"/>
                    <w:rPr>
                      <w:rFonts w:ascii="Times New Roman" w:hAnsi="Times New Roman"/>
                      <w:spacing w:val="-4"/>
                    </w:rPr>
                  </w:pPr>
                  <w:r w:rsidRPr="00A90957">
                    <w:rPr>
                      <w:rFonts w:ascii="Times New Roman" w:hAnsi="Times New Roman"/>
                      <w:spacing w:val="-4"/>
                    </w:rPr>
                    <w:t>Договор вступает в силу со дня его подписания Сторонами. Срок исполнения Договора Сторонами до 30 апреля 2026 г.</w:t>
                  </w:r>
                </w:p>
                <w:tbl>
                  <w:tblPr>
                    <w:tblW w:w="4988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2747"/>
                    <w:gridCol w:w="2837"/>
                    <w:gridCol w:w="3954"/>
                  </w:tblGrid>
                  <w:tr w:rsidR="00796FC6" w:rsidRPr="00BA3CB9" w14:paraId="21A12F92" w14:textId="77777777" w:rsidTr="00796FC6">
                    <w:trPr>
                      <w:cantSplit/>
                      <w:trHeight w:val="20"/>
                    </w:trPr>
                    <w:tc>
                      <w:tcPr>
                        <w:tcW w:w="5000" w:type="pct"/>
                        <w:gridSpan w:val="3"/>
                        <w:vAlign w:val="center"/>
                      </w:tcPr>
                      <w:p w14:paraId="4A1ED7C5" w14:textId="77777777" w:rsidR="00796FC6" w:rsidRPr="00BA3CB9" w:rsidRDefault="00796FC6" w:rsidP="00C71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A3CB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Варианты голосования</w:t>
                        </w:r>
                      </w:p>
                      <w:p w14:paraId="1C486D98" w14:textId="77777777" w:rsidR="00796FC6" w:rsidRPr="00BA3CB9" w:rsidRDefault="00796FC6" w:rsidP="00C71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</w:pPr>
                        <w:r w:rsidRPr="00BA3CB9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(оставьте только один вариант голосования - два ненужных варианта зачеркните)</w:t>
                        </w:r>
                      </w:p>
                    </w:tc>
                  </w:tr>
                  <w:tr w:rsidR="00796FC6" w:rsidRPr="00BA3CB9" w14:paraId="138721FE" w14:textId="77777777" w:rsidTr="00796FC6">
                    <w:trPr>
                      <w:cantSplit/>
                      <w:trHeight w:val="20"/>
                    </w:trPr>
                    <w:tc>
                      <w:tcPr>
                        <w:tcW w:w="1440" w:type="pct"/>
                        <w:vAlign w:val="center"/>
                      </w:tcPr>
                      <w:p w14:paraId="12F74CF6" w14:textId="77777777" w:rsidR="00796FC6" w:rsidRPr="00BA3CB9" w:rsidRDefault="00796FC6" w:rsidP="00C71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BA3CB9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ЗА</w:t>
                        </w:r>
                      </w:p>
                    </w:tc>
                    <w:tc>
                      <w:tcPr>
                        <w:tcW w:w="1487" w:type="pct"/>
                        <w:vAlign w:val="center"/>
                      </w:tcPr>
                      <w:p w14:paraId="34503982" w14:textId="77777777" w:rsidR="00796FC6" w:rsidRPr="00BA3CB9" w:rsidRDefault="00796FC6" w:rsidP="00C71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BA3CB9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ПРОТИВ</w:t>
                        </w:r>
                      </w:p>
                    </w:tc>
                    <w:tc>
                      <w:tcPr>
                        <w:tcW w:w="2074" w:type="pct"/>
                        <w:vAlign w:val="center"/>
                      </w:tcPr>
                      <w:p w14:paraId="04BAF64A" w14:textId="77777777" w:rsidR="00796FC6" w:rsidRPr="00BA3CB9" w:rsidRDefault="00796FC6" w:rsidP="00C71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BA3CB9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ВОЗДЕРЖАЛСЯ</w:t>
                        </w:r>
                      </w:p>
                    </w:tc>
                  </w:tr>
                  <w:tr w:rsidR="00796FC6" w:rsidRPr="00BA3CB9" w14:paraId="1901C372" w14:textId="77777777" w:rsidTr="00796FC6">
                    <w:trPr>
                      <w:cantSplit/>
                      <w:trHeight w:val="20"/>
                    </w:trPr>
                    <w:tc>
                      <w:tcPr>
                        <w:tcW w:w="5000" w:type="pct"/>
                        <w:gridSpan w:val="3"/>
                        <w:vAlign w:val="center"/>
                      </w:tcPr>
                      <w:p w14:paraId="3F020067" w14:textId="77777777" w:rsidR="00796FC6" w:rsidRPr="00BA3CB9" w:rsidRDefault="00796FC6" w:rsidP="00C71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A3CB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Число голосов, голос</w:t>
                        </w:r>
                      </w:p>
                      <w:p w14:paraId="4AD64429" w14:textId="77777777" w:rsidR="00796FC6" w:rsidRPr="00BA3CB9" w:rsidRDefault="00796FC6" w:rsidP="00C71F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</w:pPr>
                        <w:r w:rsidRPr="00BA3CB9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(указывается напротив выбранного варианта только в случае передачи акций другому лицу (лицам) после 1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8 апреля</w:t>
                        </w:r>
                        <w:r w:rsidRPr="00BA3CB9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 xml:space="preserve"> 2025 г. *)</w:t>
                        </w:r>
                      </w:p>
                    </w:tc>
                  </w:tr>
                  <w:tr w:rsidR="00796FC6" w:rsidRPr="00BA3CB9" w14:paraId="0C0CC531" w14:textId="77777777" w:rsidTr="00796FC6">
                    <w:trPr>
                      <w:cantSplit/>
                      <w:trHeight w:val="20"/>
                    </w:trPr>
                    <w:tc>
                      <w:tcPr>
                        <w:tcW w:w="1440" w:type="pct"/>
                        <w:vAlign w:val="center"/>
                      </w:tcPr>
                      <w:p w14:paraId="4EB8EC1A" w14:textId="77777777" w:rsidR="00796FC6" w:rsidRPr="00BA3CB9" w:rsidRDefault="00796FC6" w:rsidP="00C71F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7" w:type="pct"/>
                        <w:vAlign w:val="center"/>
                      </w:tcPr>
                      <w:p w14:paraId="2746767E" w14:textId="77777777" w:rsidR="00796FC6" w:rsidRPr="00BA3CB9" w:rsidRDefault="00796FC6" w:rsidP="00C71F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74" w:type="pct"/>
                        <w:vAlign w:val="center"/>
                      </w:tcPr>
                      <w:p w14:paraId="553C7978" w14:textId="77777777" w:rsidR="00796FC6" w:rsidRPr="00BA3CB9" w:rsidRDefault="00796FC6" w:rsidP="00C71F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60F59F0C" w14:textId="77777777" w:rsidR="008524BC" w:rsidRPr="00BA3CB9" w:rsidRDefault="008524BC" w:rsidP="00C71F94">
                  <w:pPr>
                    <w:spacing w:after="0" w:line="240" w:lineRule="auto"/>
                    <w:ind w:right="176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3732F993" w14:textId="77777777" w:rsidR="008524BC" w:rsidRPr="00BA3CB9" w:rsidRDefault="008524BC" w:rsidP="00C71F94">
            <w:pPr>
              <w:spacing w:after="0" w:line="240" w:lineRule="auto"/>
              <w:rPr>
                <w:rFonts w:ascii="Arial" w:eastAsia="Times New Roman" w:hAnsi="Arial" w:cs="Times New Roman"/>
                <w:i/>
                <w:lang w:eastAsia="ru-RU"/>
              </w:rPr>
            </w:pPr>
          </w:p>
        </w:tc>
      </w:tr>
      <w:tr w:rsidR="008524BC" w:rsidRPr="00BA3CB9" w14:paraId="7513E662" w14:textId="77777777" w:rsidTr="008524B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98" w:type="dxa"/>
          <w:wAfter w:w="6" w:type="dxa"/>
          <w:cantSplit/>
          <w:trHeight w:hRule="exact" w:val="865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72A7D9FD" w14:textId="77777777" w:rsidR="008524BC" w:rsidRDefault="008524BC" w:rsidP="00C71F94">
            <w:pPr>
              <w:suppressAutoHyphens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b/>
                <w:i/>
                <w:spacing w:val="4"/>
                <w:lang w:eastAsia="ru-RU"/>
              </w:rPr>
            </w:pPr>
          </w:p>
          <w:p w14:paraId="09257441" w14:textId="77777777" w:rsidR="008524BC" w:rsidRDefault="008524BC" w:rsidP="00C71F94">
            <w:pPr>
              <w:suppressAutoHyphens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b/>
                <w:i/>
                <w:spacing w:val="4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b/>
                <w:i/>
                <w:spacing w:val="4"/>
                <w:lang w:eastAsia="ru-RU"/>
              </w:rPr>
              <w:t>Подпись лица, имеющего право голоса при принятии</w:t>
            </w:r>
          </w:p>
          <w:p w14:paraId="358B7246" w14:textId="25B37FEE" w:rsidR="008524BC" w:rsidRPr="00BA3CB9" w:rsidRDefault="008524BC" w:rsidP="008524BC">
            <w:pPr>
              <w:suppressAutoHyphens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b/>
                <w:spacing w:val="4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b/>
                <w:i/>
                <w:spacing w:val="4"/>
                <w:lang w:eastAsia="ru-RU"/>
              </w:rPr>
              <w:t>решений общим собранием акционеров, либо его представителя: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14:paraId="41ABC0E5" w14:textId="77777777" w:rsidR="008524BC" w:rsidRPr="00BA3CB9" w:rsidRDefault="008524BC" w:rsidP="00C71F94">
            <w:pPr>
              <w:spacing w:after="0" w:line="240" w:lineRule="auto"/>
              <w:ind w:right="5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</w:tbl>
    <w:p w14:paraId="177A2B99" w14:textId="77777777" w:rsidR="008524BC" w:rsidRPr="00BA3CB9" w:rsidRDefault="008524BC" w:rsidP="008524BC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pacing w:val="4"/>
          <w:sz w:val="8"/>
          <w:szCs w:val="8"/>
          <w:u w:val="single"/>
          <w:lang w:eastAsia="ru-RU"/>
        </w:rPr>
      </w:pPr>
    </w:p>
    <w:p w14:paraId="44E758EF" w14:textId="77777777" w:rsidR="008524BC" w:rsidRPr="00BA3CB9" w:rsidRDefault="008524BC" w:rsidP="008524BC">
      <w:pPr>
        <w:suppressAutoHyphens/>
        <w:spacing w:before="120" w:after="0" w:line="240" w:lineRule="auto"/>
        <w:ind w:right="51"/>
        <w:jc w:val="center"/>
        <w:outlineLvl w:val="0"/>
        <w:rPr>
          <w:rFonts w:ascii="Times New Roman" w:eastAsia="Times New Roman" w:hAnsi="Times New Roman" w:cs="Times New Roman"/>
          <w:b/>
          <w:spacing w:val="4"/>
          <w:u w:val="single"/>
          <w:lang w:eastAsia="ru-RU"/>
        </w:rPr>
      </w:pPr>
      <w:r w:rsidRPr="00BA3CB9">
        <w:rPr>
          <w:rFonts w:ascii="Times New Roman" w:eastAsia="Times New Roman" w:hAnsi="Times New Roman" w:cs="Times New Roman"/>
          <w:b/>
          <w:spacing w:val="-8"/>
          <w:sz w:val="20"/>
          <w:szCs w:val="20"/>
          <w:u w:val="single"/>
          <w:lang w:eastAsia="ru-RU"/>
        </w:rPr>
        <w:t xml:space="preserve">Бюллетень для голосования должен быть подписан лицом, </w:t>
      </w:r>
      <w:r w:rsidRPr="00BA3CB9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имеющим право голоса при принятии решений общим собранием акционеров</w:t>
      </w:r>
      <w:r w:rsidRPr="00BA3CB9">
        <w:rPr>
          <w:rFonts w:ascii="Times New Roman" w:eastAsia="Times New Roman" w:hAnsi="Times New Roman" w:cs="Times New Roman"/>
          <w:b/>
          <w:spacing w:val="-8"/>
          <w:sz w:val="20"/>
          <w:szCs w:val="20"/>
          <w:u w:val="single"/>
          <w:lang w:eastAsia="ru-RU"/>
        </w:rPr>
        <w:t xml:space="preserve"> или его представителем!</w:t>
      </w:r>
    </w:p>
    <w:p w14:paraId="7A4BA62E" w14:textId="77777777" w:rsidR="008524BC" w:rsidRPr="00BA3CB9" w:rsidRDefault="008524BC" w:rsidP="008524BC">
      <w:pPr>
        <w:keepLines/>
        <w:suppressAutoHyphens/>
        <w:spacing w:after="60" w:line="264" w:lineRule="auto"/>
        <w:jc w:val="both"/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</w:pPr>
    </w:p>
    <w:p w14:paraId="43333F5A" w14:textId="77777777" w:rsidR="008524BC" w:rsidRPr="00BA3CB9" w:rsidRDefault="008524BC" w:rsidP="00796FC6">
      <w:pPr>
        <w:tabs>
          <w:tab w:val="left" w:pos="567"/>
        </w:tabs>
        <w:spacing w:after="0" w:line="264" w:lineRule="auto"/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</w:pPr>
      <w:r w:rsidRPr="00BA3CB9"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  <w:t xml:space="preserve">В указанных ниже случаях в полях для проставления числа голосов, отданных за каждый оставленный не зачеркнутым вариант голосования, обязательно должно быть указано число голосов, отданных за соответствующий вариант голосования: </w:t>
      </w:r>
    </w:p>
    <w:tbl>
      <w:tblPr>
        <w:tblW w:w="9532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8968"/>
      </w:tblGrid>
      <w:tr w:rsidR="008524BC" w:rsidRPr="00BA3CB9" w14:paraId="269475B9" w14:textId="77777777" w:rsidTr="008524BC"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2374A" w14:textId="77777777" w:rsidR="008524BC" w:rsidRPr="00BA3CB9" w:rsidRDefault="008524BC" w:rsidP="00796FC6">
            <w:pPr>
              <w:tabs>
                <w:tab w:val="left" w:pos="567"/>
              </w:tabs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4"/>
                <w:sz w:val="16"/>
                <w:szCs w:val="16"/>
              </w:rPr>
            </w:pPr>
            <w:r w:rsidRPr="00BA3CB9">
              <w:rPr>
                <w:rFonts w:ascii="Wingdings 2" w:eastAsia="Times New Roman" w:hAnsi="Wingdings 2" w:cs="Times New Roman"/>
                <w:spacing w:val="4"/>
                <w:sz w:val="16"/>
                <w:szCs w:val="16"/>
                <w:lang w:eastAsia="ru-RU"/>
              </w:rPr>
              <w:t></w:t>
            </w:r>
          </w:p>
        </w:tc>
        <w:tc>
          <w:tcPr>
            <w:tcW w:w="89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FD251" w14:textId="77777777" w:rsidR="008524BC" w:rsidRPr="00BA3CB9" w:rsidRDefault="008524BC" w:rsidP="00796FC6">
            <w:pPr>
              <w:tabs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3CB9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ru-RU"/>
              </w:rPr>
              <w:t>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 общим собранием акционеров, и в бюллетене оставлено более одного варианта голосования</w:t>
            </w:r>
          </w:p>
        </w:tc>
      </w:tr>
      <w:tr w:rsidR="008524BC" w:rsidRPr="00BA3CB9" w14:paraId="46E46789" w14:textId="77777777" w:rsidTr="008524BC"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4FD45" w14:textId="77777777" w:rsidR="008524BC" w:rsidRPr="00BA3CB9" w:rsidRDefault="008524BC" w:rsidP="00796FC6">
            <w:pPr>
              <w:tabs>
                <w:tab w:val="left" w:pos="567"/>
              </w:tabs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4"/>
                <w:sz w:val="16"/>
                <w:szCs w:val="16"/>
              </w:rPr>
            </w:pPr>
            <w:r w:rsidRPr="00BA3CB9">
              <w:rPr>
                <w:rFonts w:ascii="Wingdings 2" w:eastAsia="Times New Roman" w:hAnsi="Wingdings 2" w:cs="Times New Roman"/>
                <w:spacing w:val="4"/>
                <w:sz w:val="16"/>
                <w:szCs w:val="16"/>
                <w:lang w:eastAsia="ru-RU"/>
              </w:rPr>
              <w:t></w:t>
            </w:r>
          </w:p>
        </w:tc>
        <w:tc>
          <w:tcPr>
            <w:tcW w:w="89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50959" w14:textId="77777777" w:rsidR="008524BC" w:rsidRPr="00BA3CB9" w:rsidRDefault="008524BC" w:rsidP="00796FC6">
            <w:pPr>
              <w:tabs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3CB9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ru-RU"/>
              </w:rPr>
              <w:t>голосование осуществляется в соответствии с указаниями владельцев депозитарных ценных бумаг и иных лиц, осуществляющих права по депозитарным ценным бумагам, и в бюллетене оставлено более одного варианта голосования</w:t>
            </w:r>
          </w:p>
        </w:tc>
      </w:tr>
      <w:tr w:rsidR="008524BC" w:rsidRPr="00BA3CB9" w14:paraId="7F30E08D" w14:textId="77777777" w:rsidTr="008524BC"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4C232" w14:textId="77777777" w:rsidR="008524BC" w:rsidRPr="00BA3CB9" w:rsidRDefault="008524BC" w:rsidP="00796FC6">
            <w:pPr>
              <w:tabs>
                <w:tab w:val="left" w:pos="567"/>
              </w:tabs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4"/>
                <w:sz w:val="16"/>
                <w:szCs w:val="16"/>
              </w:rPr>
            </w:pPr>
            <w:r w:rsidRPr="00BA3CB9">
              <w:rPr>
                <w:rFonts w:ascii="Wingdings 2" w:eastAsia="Times New Roman" w:hAnsi="Wingdings 2" w:cs="Times New Roman"/>
                <w:spacing w:val="4"/>
                <w:sz w:val="16"/>
                <w:szCs w:val="16"/>
                <w:lang w:eastAsia="ru-RU"/>
              </w:rPr>
              <w:t></w:t>
            </w:r>
          </w:p>
        </w:tc>
        <w:tc>
          <w:tcPr>
            <w:tcW w:w="89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AC053" w14:textId="77777777" w:rsidR="008524BC" w:rsidRPr="00BA3CB9" w:rsidRDefault="008524BC" w:rsidP="00796FC6">
            <w:pPr>
              <w:tabs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3CB9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ru-RU"/>
              </w:rPr>
              <w:t>голосование осуществляется по доверенности, выданной в отношении акций, переданных после даты, на которую определяются (фиксируются) лица, имеющие право голоса при принятии решений общим собранием акционеров</w:t>
            </w:r>
          </w:p>
        </w:tc>
      </w:tr>
      <w:tr w:rsidR="008524BC" w:rsidRPr="00BA3CB9" w14:paraId="26747D4E" w14:textId="77777777" w:rsidTr="008524BC"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38E77" w14:textId="77777777" w:rsidR="008524BC" w:rsidRPr="00BA3CB9" w:rsidRDefault="008524BC" w:rsidP="00796FC6">
            <w:pPr>
              <w:tabs>
                <w:tab w:val="left" w:pos="567"/>
              </w:tabs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4"/>
                <w:sz w:val="16"/>
                <w:szCs w:val="16"/>
              </w:rPr>
            </w:pPr>
            <w:r w:rsidRPr="00BA3CB9">
              <w:rPr>
                <w:rFonts w:ascii="Wingdings 2" w:eastAsia="Times New Roman" w:hAnsi="Wingdings 2" w:cs="Times New Roman"/>
                <w:spacing w:val="4"/>
                <w:sz w:val="16"/>
                <w:szCs w:val="16"/>
                <w:lang w:eastAsia="ru-RU"/>
              </w:rPr>
              <w:t></w:t>
            </w:r>
          </w:p>
        </w:tc>
        <w:tc>
          <w:tcPr>
            <w:tcW w:w="89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D2DD8" w14:textId="77777777" w:rsidR="008524BC" w:rsidRPr="00BA3CB9" w:rsidRDefault="008524BC" w:rsidP="00796FC6">
            <w:pPr>
              <w:tabs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4"/>
                <w:sz w:val="16"/>
                <w:szCs w:val="16"/>
              </w:rPr>
            </w:pPr>
            <w:r w:rsidRPr="00BA3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часть акций, принадлежащих лицу, имеющему право на участие в Собрании, передана после даты,</w:t>
            </w:r>
            <w:r w:rsidRPr="00BA3CB9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ru-RU"/>
              </w:rPr>
              <w:t xml:space="preserve"> на которую определяются (фиксируются) лица, имеющие право голоса при принятии решений общим собранием акционеров</w:t>
            </w:r>
          </w:p>
        </w:tc>
      </w:tr>
    </w:tbl>
    <w:p w14:paraId="3B9519AC" w14:textId="2A11F27E" w:rsidR="008524BC" w:rsidRPr="00A90957" w:rsidRDefault="008524BC" w:rsidP="00A90957">
      <w:pPr>
        <w:tabs>
          <w:tab w:val="left" w:pos="567"/>
        </w:tabs>
        <w:spacing w:after="0" w:line="264" w:lineRule="auto"/>
        <w:rPr>
          <w:rFonts w:ascii="Times New Roman" w:eastAsia="Calibri" w:hAnsi="Times New Roman" w:cs="Times New Roman"/>
          <w:spacing w:val="4"/>
          <w:sz w:val="16"/>
          <w:szCs w:val="16"/>
        </w:rPr>
      </w:pPr>
      <w:r w:rsidRPr="00BA3CB9"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  <w:t xml:space="preserve">При этом отметьте соответствующее условие (соответствующие условия) из числа указанных выше следующим </w:t>
      </w:r>
      <w:proofErr w:type="gramStart"/>
      <w:r w:rsidRPr="00BA3CB9"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  <w:t xml:space="preserve">образом:   </w:t>
      </w:r>
      <w:proofErr w:type="gramEnd"/>
      <w:r w:rsidRPr="00BA3CB9">
        <w:rPr>
          <w:rFonts w:ascii="Marlett" w:eastAsia="Times New Roman" w:hAnsi="Marlett" w:cs="Times New Roman"/>
          <w:spacing w:val="4"/>
          <w:sz w:val="16"/>
          <w:szCs w:val="16"/>
          <w:bdr w:val="single" w:sz="8" w:space="0" w:color="auto" w:frame="1"/>
          <w:lang w:eastAsia="ru-RU"/>
        </w:rPr>
        <w:t></w:t>
      </w:r>
      <w:r w:rsidRPr="00BA3CB9"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  <w:t xml:space="preserve">   или   </w:t>
      </w:r>
      <w:r w:rsidRPr="00BA3CB9">
        <w:rPr>
          <w:rFonts w:ascii="Marlett" w:eastAsia="Times New Roman" w:hAnsi="Marlett" w:cs="Times New Roman"/>
          <w:spacing w:val="4"/>
          <w:sz w:val="16"/>
          <w:szCs w:val="16"/>
          <w:bdr w:val="single" w:sz="8" w:space="0" w:color="auto" w:frame="1"/>
          <w:lang w:eastAsia="ru-RU"/>
        </w:rPr>
        <w:t></w:t>
      </w:r>
      <w:r w:rsidRPr="00BA3CB9"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  <w:t xml:space="preserve"> </w:t>
      </w:r>
    </w:p>
    <w:p w14:paraId="6206B71F" w14:textId="77777777" w:rsidR="008524BC" w:rsidRPr="00BA3CB9" w:rsidRDefault="008524BC" w:rsidP="00796FC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A3C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*Разъяснения по порядку голосования:</w:t>
      </w:r>
    </w:p>
    <w:p w14:paraId="36ABFFB9" w14:textId="77777777" w:rsidR="008524BC" w:rsidRPr="00BA3CB9" w:rsidRDefault="008524BC" w:rsidP="00796FC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F7E1F6A" w14:textId="77777777" w:rsidR="008524BC" w:rsidRPr="00BA3CB9" w:rsidRDefault="008524BC" w:rsidP="00796FC6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3CB9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 общим собранием акционеров,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 w14:paraId="24882317" w14:textId="77777777" w:rsidR="008524BC" w:rsidRPr="00BA3CB9" w:rsidRDefault="008524BC" w:rsidP="00796FC6">
      <w:pPr>
        <w:numPr>
          <w:ilvl w:val="0"/>
          <w:numId w:val="1"/>
        </w:numPr>
        <w:tabs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3CB9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14:paraId="15B6ED51" w14:textId="77777777" w:rsidR="008524BC" w:rsidRPr="00BA3CB9" w:rsidRDefault="008524BC" w:rsidP="00796FC6">
      <w:pPr>
        <w:numPr>
          <w:ilvl w:val="0"/>
          <w:numId w:val="1"/>
        </w:numPr>
        <w:tabs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3CB9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14:paraId="49522C99" w14:textId="5CBB22CB" w:rsidR="003F7A23" w:rsidRPr="00A90957" w:rsidRDefault="008524BC" w:rsidP="00A90957">
      <w:pPr>
        <w:numPr>
          <w:ilvl w:val="0"/>
          <w:numId w:val="1"/>
        </w:numPr>
        <w:tabs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3CB9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случае если после даты, на которую определяются (фиксируются) лица, имеющие право голоса при принятии решений общим собранием акционеров,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</w:t>
      </w:r>
      <w:r w:rsidRPr="00BA3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A3CB9">
        <w:rPr>
          <w:rFonts w:ascii="Times New Roman" w:eastAsia="Times New Roman" w:hAnsi="Times New Roman" w:cs="Times New Roman"/>
          <w:sz w:val="16"/>
          <w:szCs w:val="16"/>
          <w:lang w:eastAsia="ru-RU"/>
        </w:rPr>
        <w:t>на которую определяются (фиксируются) лица, имеющие право голоса при принятии решений общим собранием акционеров.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sectPr w:rsidR="003F7A23" w:rsidRPr="00A90957" w:rsidSect="00A90957">
      <w:pgSz w:w="11906" w:h="16838"/>
      <w:pgMar w:top="567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11B41"/>
    <w:multiLevelType w:val="hybridMultilevel"/>
    <w:tmpl w:val="F342C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E5780"/>
    <w:multiLevelType w:val="hybridMultilevel"/>
    <w:tmpl w:val="FCC014BC"/>
    <w:lvl w:ilvl="0" w:tplc="31108E64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982CA4"/>
    <w:multiLevelType w:val="hybridMultilevel"/>
    <w:tmpl w:val="A046113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4F3D1CD0"/>
    <w:multiLevelType w:val="hybridMultilevel"/>
    <w:tmpl w:val="0114A0A4"/>
    <w:lvl w:ilvl="0" w:tplc="31108E64">
      <w:start w:val="1"/>
      <w:numFmt w:val="decimal"/>
      <w:lvlText w:val="%1."/>
      <w:lvlJc w:val="left"/>
      <w:pPr>
        <w:ind w:left="927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CE"/>
    <w:rsid w:val="000A544B"/>
    <w:rsid w:val="003F7A23"/>
    <w:rsid w:val="00796FC6"/>
    <w:rsid w:val="008458CE"/>
    <w:rsid w:val="008524BC"/>
    <w:rsid w:val="00A90957"/>
    <w:rsid w:val="00B40634"/>
    <w:rsid w:val="00BC1C17"/>
    <w:rsid w:val="00D425AF"/>
    <w:rsid w:val="00D50285"/>
    <w:rsid w:val="00F0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6B80"/>
  <w15:chartTrackingRefBased/>
  <w15:docId w15:val="{0EA8AABE-1559-4CDC-B806-ADFCF8CA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2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FC6"/>
    <w:pPr>
      <w:ind w:left="720"/>
      <w:contextualSpacing/>
    </w:pPr>
    <w:rPr>
      <w:rFonts w:ascii="Calibri" w:eastAsia="Calibri" w:hAnsi="Calibri" w:cs="Times New Roman"/>
      <w:kern w:val="2"/>
      <w:lang w:bidi="he-IL"/>
    </w:rPr>
  </w:style>
  <w:style w:type="paragraph" w:styleId="a4">
    <w:name w:val="Balloon Text"/>
    <w:basedOn w:val="a"/>
    <w:link w:val="a5"/>
    <w:uiPriority w:val="99"/>
    <w:semiHidden/>
    <w:unhideWhenUsed/>
    <w:rsid w:val="00BC1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1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Дарья Алексеевна</dc:creator>
  <cp:keywords/>
  <dc:description/>
  <cp:lastModifiedBy>Танков Дмитрий Владимирович</cp:lastModifiedBy>
  <cp:revision>11</cp:revision>
  <cp:lastPrinted>2025-09-19T13:40:00Z</cp:lastPrinted>
  <dcterms:created xsi:type="dcterms:W3CDTF">2025-03-28T08:14:00Z</dcterms:created>
  <dcterms:modified xsi:type="dcterms:W3CDTF">2025-09-19T13:40:00Z</dcterms:modified>
</cp:coreProperties>
</file>